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65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профессионального модуля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ПМ.02 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рганизационное обеспечение эксплуатации, технического обслуживания и ремонта электрического и электромеханического оборудования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66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13.02.13 Эксплуатация и обслуживание электрического и электромеханического оборудования</w:t>
      </w:r>
      <w:r>
        <w:rPr>
          <w:color w:val="000000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7" w:anchor="_Toc16237038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8" w:anchor="_Toc16237038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1.1.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9" w:anchor="_Toc16237038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1.2.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0" w:anchor="_Toc162370390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1.3.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Обоснование часов вариативной части ОПОП-П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1" w:anchor="_Toc162370391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2" w:anchor="_Toc162370392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2.1. Трудоемкость освоения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3" w:anchor="_Toc162370393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2.2. Структура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4" w:anchor="_Toc162370394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2.3. Содержание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5" w:anchor="_Toc162370395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7" w:anchor="_Toc16237039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8" w:anchor="_Toc16237039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9" w:anchor="_Toc16237039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/>
      <w:hyperlink w:tooltip="#_Toc162370400" w:anchor="_Toc162370400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4. Контроль и оценка результатов освоения 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62370387"/>
      <w:r>
        <w:rPr>
          <w:rFonts w:ascii="Times New Roman Полужирный" w:hAnsi="Times New Roman Полужирный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Общая характеристика</w:t>
      </w:r>
      <w:r>
        <w:rPr>
          <w:rFonts w:ascii="Calibri" w:hAnsi="Calibri" w:eastAsia="Times New Roman" w:cs="Calibri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РАБОЧЕЙ ПРОГРАММЫ ПРОФЕССИОНАЛЬНОГО МОДУЛЯ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ПМ.02 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рганизационное обеспечение эксплуатации, технического обслуживания и ремонта электрического и электромеханического оборудования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0695623"/>
      <w:r/>
      <w:bookmarkStart w:id="2" w:name="_Toc1623703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место профессионального модуля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рганизационное обеспечение эксплуатации, технического обслуживания и ремонта электрического и электромеханического оборудования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обязательную часть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12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6237038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профессионального модуля</w:t>
      </w:r>
      <w:bookmarkEnd w:id="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435"/>
        <w:gridCol w:w="2289"/>
        <w:gridCol w:w="2433"/>
        <w:gridCol w:w="2434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распознавать задачу и проблему в профессиональном и социальном контексте, анализировать и выделять её составные части;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определять этапы решения задачи, составлять план действия, реализовывать составленный план,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-владеть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оценивать результат и последствия своих действий (самостоятельно или с помощью наставника);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-актуальный профессиональный и социальный контекст, в котором приходится работать и жить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источники информации и ресурсы для решения задач и/или проблем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-порядок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задачи для поиска информации, планировать процесс поиска, выбирать необходимые источники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современное программное обеспечение в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различные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цифровые средства для решения профессиональных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номенклатура информационных источников, применяемых в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приемы структурирования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-организовывать работу коллектива и команды;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-взаимодействовать с коллегами, руководством, клиентами в ходе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особенности личности;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-грамотно излагать свои мысли и оформлять документы по профессиональной тематике на государственном языке;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-проявлять толерантность в рабочем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оформления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социального и культурного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кратко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правила чтения текстов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планирование работ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контролировать наличие и исправность инструмента, оснастки, приспособлений и инвентаря, средств индивидуальной и коллективной защиты.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назначение, виды, принцип действия и технические данные электротехнического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технологический процесс производства электрической энергии;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подготовки перечня работ по текущей эксплуатации электрического и электромеханического оборудования и плана их выполнения;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подготовки указаний и рекомендаций по режимам эксплуатации оборудования, производственные инструкции.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Разрабатывать документацию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-выполнять чертежи и читать электрические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вести техническую документацию.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состав и нормы расхода товаров и материалов на производство работ по эксплуатации электротехнического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правила выполнения электрических и технологических схем, - стандарты выполнения конструкторской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характерные неисправности и повреждения электротехнического оборудования и устройств, способы их определения и устранения.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подготовки графиков работ по текущей эксплуатации электрического и электромеханического оборудования и плана их выполнения;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внесения изменений в электрические схемы, указания и рекомендации по режимам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эксплуатации оборудования, производственные инструкции.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соблюдение персоналом требований охраны труда, промышленной и пожарной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вести документации установленного образца по охране труда, соблюдать сроки ее заполнения и условия хранения;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проводить анализ опасных и вредных факторов на производстве;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- соблюдение персоналом правил и норм охраны труда, промышленной и пожарной безопасности, производственной и трудовой дисциплины;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рабочие места, их техническое оснащение.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и нормы охраны труда, промышленной и пожарной безопасности, производственной санитарии.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работы с персоналом в части соблюдения требований охраны труда, промышленной и пожарной безопасности.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798"/>
        <w:numPr>
          <w:ilvl w:val="0"/>
          <w:numId w:val="0"/>
        </w:numPr>
        <w:rPr>
          <w:rFonts w:ascii="Times New Roman" w:hAnsi="Times New Roman"/>
        </w:rPr>
      </w:pPr>
      <w:r>
        <w:t xml:space="preserve">1.3.</w:t>
      </w:r>
      <w:bookmarkStart w:id="0" w:name="undefined"/>
      <w:r>
        <w:rPr>
          <w:rFonts w:ascii="Times New Roman" w:hAnsi="Times New Roman"/>
        </w:rPr>
        <w:t xml:space="preserve">Обоснование часов вариативной части ОПОП-П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Style w:val="48"/>
        <w:tblW w:w="0" w:type="auto"/>
        <w:tblInd w:w="-5" w:type="dxa"/>
        <w:tblLook w:val="04A0" w:firstRow="1" w:lastRow="0" w:firstColumn="1" w:lastColumn="0" w:noHBand="0" w:noVBand="1"/>
      </w:tblPr>
      <w:tblGrid>
        <w:gridCol w:w="949"/>
        <w:gridCol w:w="2304"/>
        <w:gridCol w:w="2089"/>
        <w:gridCol w:w="1774"/>
        <w:gridCol w:w="1102"/>
        <w:gridCol w:w="1641"/>
      </w:tblGrid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№, наименование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63"/>
      <w:r/>
      <w:bookmarkStart w:id="5" w:name="_Toc162370391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2334664"/>
      <w:r/>
      <w:bookmarkStart w:id="7" w:name="_Toc162370392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234"/>
        <w:gridCol w:w="2552"/>
        <w:gridCol w:w="2693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8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02.01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02.02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02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02 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02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3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670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2.2. Структура профессионального модуля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W w:w="15190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076"/>
        <w:gridCol w:w="2497"/>
        <w:gridCol w:w="881"/>
        <w:gridCol w:w="1609"/>
        <w:gridCol w:w="1463"/>
        <w:gridCol w:w="1291"/>
        <w:gridCol w:w="1177"/>
        <w:gridCol w:w="1961"/>
        <w:gridCol w:w="1087"/>
        <w:gridCol w:w="2148"/>
      </w:tblGrid>
      <w:tr>
        <w:tblPrEx/>
        <w:trPr>
          <w:tblCellSpacing w:w="0" w:type="dxa"/>
          <w:trHeight w:val="32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6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7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7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85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7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1,2,4,5,9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2.1., 2.2.,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МДК 02.01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Планирование работ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6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076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МДК 02.02.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Разработка документации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076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076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blCellSpacing w:w="0" w:type="dxa"/>
          <w:trHeight w:val="14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6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8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4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6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2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8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6" w:type="dxa"/>
            <w:vAlign w:val="center"/>
            <w:textDirection w:val="lrTb"/>
            <w:noWrap w:val="false"/>
          </w:tcPr>
          <w:p>
            <w:pPr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7" w:type="dxa"/>
            <w:vAlign w:val="center"/>
            <w:textDirection w:val="lrTb"/>
            <w:noWrap w:val="false"/>
          </w:tcPr>
          <w:p>
            <w:pPr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504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9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713"/>
        <w:gridCol w:w="6914"/>
        <w:gridCol w:w="2663"/>
        <w:gridCol w:w="2496"/>
      </w:tblGrid>
      <w:tr>
        <w:tblPrEx/>
        <w:trPr>
          <w:tblCellSpacing w:w="0" w:type="dxa"/>
          <w:trHeight w:val="9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Планирование работ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МДК. 02.01 Планирование работ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Общие вопросы планирования эксплуатации и ремонта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1.Цели и задачи дисциплины, ее связь с другими дисциплинами. Нормативные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2.Электротехнические правила и нормы, стандарты и нормативно-техническая документация по монтажу и эксплуатации электроустановок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3.Виды технического обслуживания и ремонта электрооборудования Планирование ремонтных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4.Планирование ремонтов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5.Организации работ по ремонту, обслуживанию, эксплуатации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6.Способы защиты оборудования от воздействия окружающей среды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1. Планирование ремонтов электрических машин ( генератор постоянного и переменного тока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)…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2. Планирование ремонтов электрических машин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синхронного и асинхронного двигателя)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3. Изучение конструктивных исполнений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4. Изучение нормативно-технической документации используемой при монтаже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5. Изучение нормативно-технической документации используемой при  эксплуатации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6 Изучение климатических исполнений и категорий размещения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Материалы и изделия, применяемые при монтаже и эксплуатации электроустановок.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1.Основные материалы и изделия, применяемые при монтаже и эксплуатации электроустановок: электроизоляционные (твердые, жидкие и затвердевающие), проводниковые и конструкционные материалы.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2.Инструмент, приспособления и специальное оборудование для монтажа, наладки, ремонта и технического обслуживания электроустановок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3.Изучение средств защиты от поражения электрическим током (основные и дополнительные до 1кВ)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4.Изучение средств защиты от поражения электрическим током (основные и дополнительные выше 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0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Монтаж электрических машин и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0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2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0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1.Монтаж электрических машин.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2.Подготовительные работы перед началом монтажа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3.Порядок монтажа электрических машин.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4.Монтаж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5.Подготовительные работы перед началом монтажа трансформаторов. Порядок монтажа трансформаторов.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6.Монтаж  оборудования трансформаторных подстанций.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7.Подготовительные работы перед началом монтажа оборудования трансформаторных  подстанций.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8.Порядок монтажа оборудования трансформаторных  подстанций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9.Допустимые нагрузки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10.Изучение способов ревизии силовых масляных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11.Измерения сопротивления изоляции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12.Изучение способов сушки обмоток электрических машин и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7 Изучение способов ревизии силовых масляных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8. Измерения сопротивления изоляции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9. Изучение пусконаладочных работ после монтажа электрических машин и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10. Определение не симметрии фаз обмотки электродвигателя.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Фазировка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электродвигателя при монтаже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12. Изучение способов монтажа заземляющих устройств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13 Расчет заземляющего устройства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1.4. Эксплуатация электрических сетей, пускорегулирующей аппаратуры, аппаратуры управления, защиты и контроля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1.Осмотры кабельных трасс.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2.Периодичность плановых осмотров кабельных линий напряжением до 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3.Виды и причины повреждений кабельных линий.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4.Способы ремонтов кабельных линий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5.Эксплуатация внутренних силовых сетей и сетей освещения.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6.Осмотры электрических машин и электроприводов.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7.Периодичность осмотров электрических машин и электроприводов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8.Графики обслуживания электроприводов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9.Причины нагрева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10.Аппараты защиты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11.Испытания силовых трансформаторов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Трансформаторное масло свойства и назначение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.Оборудование лифта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.Помещения электроустановок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Взрывоопасность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пожароопасность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14. Составление графиков технического обслуживания электропривода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15. Изучение методов контроля нагрева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16. Изучение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методов измерения температуры частей электрической машины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17. Изучение аварийных режимов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18. Неисправности электрических машин и их проявления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19. Выбор аппаратов защиты электрических машин.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20. Выбор силовых трансформаторов по мощности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21. Выбор силовых трансформаторов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 мощности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22. Выбор аппаратов защиты силовых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23. Статическое испытание электропривода лифта.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24. Динамическое испытание электропривода лифта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25. Техническое освидетельствование электропривода лифта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26. Классификация помещений с электроустановками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взрыв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пожаробезопасности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27.Классификация помещений по электробезопасности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Транспортировка и хранение трансформаторов и электрических аппаратов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1.5. Охрана труда и правила безопасности при монтаже и эксплуатации электроустановок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1.Общие положения по охране труда и технике безопасности при производстве работ по монтажу, наладке и эксплуатации электроустановок.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персонала. Обязанности электротехнического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2.1 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3.Цветовые обозначения в электроустановках Классификация помещений в отношении опасности поражения людей электрическим током    устройства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Организационные и технические мероприятия и технические средства, обеспечивающие безопасность производства.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5.Содержание и объем работ, выполняемых персоналом различной квалификации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6.Организация работ по наряду, распоряжению и в порядке текущей эксплуатации согласно перечню работ, на электроустановках в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7.Охрана труда работников организации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первой медицинской помощи при поражении током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 28. Изучение Правил технической эксплуатации электроустановок потребителей. Нормы испытаний электродвигателей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2.1 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 29. Изучение Правил технической эксплуатации электроустановок потребителей. Максимально допустимые зазоры и вибрации в подшипниках электродвигателей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 30. Изучение Правил технической эксплуатации электроустановок потребителей. Нормы испытаний машин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Разработка документации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86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МДК.02.02 Разработка документации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Техническое регулирование электрического и электромеханического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1.Понятие о техническом регулировании. Виды деятельности по техническому регулированию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2.Принципы технического регулирования. Государственный контроль и надзор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3.Понятие о качестве электрооборудования. Основные показатели качества. Расчет надежности электрооборудования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качества. Основные пути повышения качества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Роль стандартизации в повышении качества. Взаимосвязь технического нормирования и стандартизации. Категории и виды стандартов.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Законодательство о техническом регулировании. Требования технических регламентов. Общие и специальные технические регламенты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качества технической документации и технического задания на проектирование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jc w:val="both"/>
              <w:spacing w:after="160" w:line="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Практическая работа № 1. Определение показателей надежности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160" w:line="20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Практическая работа № 2. Определение надежности автоматических выключателей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3.Практическое занятие № 3. Расчет надежности электрической цепи при последовательном соединении ее элементов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4.Практическое занятие № 4. Расчет надежности электрооборудования при его резервировании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Организация структурного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1.Предприятие как объект планирования. Организационно-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правовые формы хозяйствующих субъектов.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Организационная структура подразделения. Цели и задачи структурного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подразделения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озиционирование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структурного подразделения в рамках предприятия.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Практическая работа № 5. Изобразить схему  механизма функционирования предприятия. Расшифровать наименование блоков схемы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13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Практическая работа № 6. Определить и занести в таблицу отличительные признаки организационно-правовых форм хозяйствующих субъектов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7.Практическая работа № 7. Построить организационную структуру подразделения. Описать типы организационных структур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8. Практическая работа № 8. Заполнить в таблице основные функции, цели и задачи предприятия*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Планирование деятельности структурного подразделения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1.Общие вопросы планирования деятельности структурного подразделения. Основные элементы и структура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бизнес-планирования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Оперативно - производственное планирование.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Технико-экономическое планирование в структурном подразделении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ремонтных работ и работ по техническому обслуживанию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9.Практическая работа № 9.Изучение типовых положений о подразделениях организации (предприятия)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10.Практическая работа № 10. Составить бизнес-план и определить основные элементы внутрифирменного планирования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11. Практическая работа № 11. Расчет потребности в трудовых, материальных и финансовых ресурсах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12.Практическая работа № 12. Расчет производственной мощности*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13. Практическая работа № 13. Составление сметы плановых ремонтных работ и работ по техническому обслуживанию оборудования*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14.Практическое занятие 14. Оформление заказ – наряда на работу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15.Практическое занятие 15. Составление сетевого графика ремонта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16.Практическое занятие 16. Определение производственного плана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17.Практическое занятие 17. Составление сметы затрат на производство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18.Практическое занятие 18. Составление калькуляции изделия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Организация производственного процесса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Основы организации основного производства. Принципы организации производственного процесса. Рациональная организация рабочих мест.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Инструментальное хозяйство: цели, задачи и принципы организации. Нормирование запасов инструмента.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Организация энергетического хозяйства. Организация транспортного хозяйства.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материально-технического снабжения. Организация складского хозяйства.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19.Практическая работа № 19. Составить схему производственного процесса и определить основные элементы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20.Практическая работа № 20. Составить план размещения оборудования и рациональной организации рабочих мест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21.Практическая работа № 21. Расчет потребного количества оборудования и показателей его использования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22. Практическая работа № 22. Расчет нормирования потребности в отдельных видах материально-технических средств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23. Практическая работа № 23. Определить цели, задачи и функции инструментального, энергетического, транспортного и складского хозяйств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2.5.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Экономические ресурсы производственных подразделений предприятий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Материально-технические, трудовые и финансовые ресурсы предприятия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Источники формирования капитала. Основной и оборотный капитал Источники формирования оборотных средств. Показатели использования оборотных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Виды оценки и методы переоценки основных средств. Износ и амортизация основных средств, их воспроизводство. Амортизация основных средств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 Планирование численности и состава персонала. Задачи организации труда на предприятии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Организация рабочего места. Производительность труда. Методы измерения производительности труда. Нормирование труда на предприятии, цели и задачи.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Основы трудового законодательства. Права и обязанности работников в сфере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 Определение производственного плана работ. Составление сметы затрат на производство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сметы затрат на производство Составление калькуляции изделия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24. Практическое занятие 24 Расчет показателей производительности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right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25. Практическое занятие 25 Расчет бюджета рабочего времени работников.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26. Практическое занятие 26. Расчет заработной платы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различных категорий работников.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27.  Практическое занятие 27.  Составление сметы затрат на производство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28. Практическое занятие 28. Составление калькуляции изделия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1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Заполнить таблицу «Аттестация персонала»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1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2.6. Результат финансово-хозяйственной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1.Эффективность работы структурного подразделения.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резервов повышения эффективности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технико-экономических показателей деятельности структурного подразделения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29.Практическая работа № 29.Расчет технико-экономических показателей деятельности структурного подразделения*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 ОК 02 ОК 04 ОК 05 ОК 09 ПК 2.2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30.Практическая работа № 30. Оценка экономической эффективности деятельности подразделения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1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7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электроэнергетических параметров электрических машин и аппаратов, электротехнических устройств и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Подбор технологического оборудование для ремонта и эксплуатации электрических машин и аппаратов, электротехнических устройств и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оптимальных вариантов подобранного технологического оборудования для ремонта и эксплуатации электрических машин и аппаратов, электротехнических устройств и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неисправностей электрооборудования. Эффективное использование материалов и оборудования. Заполнение маршрутно-технологической документации на эксплуатацию и обслуживание отраслевого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эффективности работы электрического и электромеханического оборудования. Осуществление технического контроля при эксплуатации электрического и электромеханического оборудования.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типовых положений о подразделениях организации (предприятия), о мастере, производственной бригаде. Изучение содержания работ по техническому обслуживанию и ремонту электрооборудования на  производственных  участках.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должностных инструкций мастера участка, бригадира. Изучение информационной базы планирования, должностных инструкций ПДБ.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внутрицехового оперативно-производственного планирования. Выполнение расчетов показателей, характеризующих эффективность работы производственного подразделения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расчетов показателей, характеризующих эффективность работы использования основного оборудования. Выполнение расчетов показателей, характеризующих эффективность работы использования вспомогательного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планов размещения оборудования на производственном участке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организации рабочих мест электромонтеров.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Составить маршрутную карту планирования работ производственного подразделения. Определить трудоемкость работ производственного подразделения.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стоимость основного капитала. Определить стоимость оборотного капитала.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Составить калькуляцию себестоимости работ. Построить график безубыточности.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балансовую и чистую прибыль.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Рассчитать основные показатели работы производственного подразделения.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анализ внутренних и внешних факторов, влияющих на эффективность деятельности персонала организации. Оформление и защита отчета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7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об электродвигателях. Схема управления. Разборка и сборка электродвигателей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порядка следования фаз 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технического обслуживания и ремонта электродвигателей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Ревизия  механической части электродвигателей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Частичный ремонт обмоток электродвигателей. Ремонт контактных соединений и выводных устройств.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Пробный пуск электродвигателей.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Соединение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оконцевания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жил кабелей и проводов.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сопротивления изоляции кабелей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Монтаж измерительных  приборов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Цеховые электрические сети.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Ревизия рубильников, переключателей, предохранителей и кнопок управления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Ревизия контакторов и магнитных пускателей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Схемы электроосветительных 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 трансформаторах. Разборка и сборка трансформаторов.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Подготовительные работы  к монтажу трансформатора. Такелажные работы.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Ревизия магнитной системы трансформаторов.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Измерение сопротивления изоляции обмоток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Ревизия  отдельных элементов: ремонт вводов и обмоток.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Ревизия  переключающих устройств и газовых реле.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Монтаж бытового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организацией, являющейся базой практики.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инструктажей и периодичность их прохождения.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организационной структуры организации.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производственной структуры организации.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производственной программы.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анализа производственно-хозяйственной деятельности подразделения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и организация  работы структурного подразделения.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объёмов и видов работ технического обслуживания электрооборудования цеха.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объёмов и видов работ текущего, капитального ремонта электрооборудования цеха.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объемов и видов работ электрооборудования цеха.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технического обслуживания, текущего, капитального ремонта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электрооборудования цеха.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  контроля соблюдения технологической дисциплины при выполнении технического обслуживания и ремонта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контроля качества работ технического обслуживания и ремонта электрооборудования.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контроля эффективного использования технологического оборудования и материалов.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показателей, характеризующих работу основного и вспомогательного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показателей, характеризующих эффективность работы производственного подразделения.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составлении анализа работы структурного подразделения.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оставление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отчета о выполненной работе на практике по профилю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7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7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7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96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0" w:name="_Toc152334671"/>
      <w:r/>
      <w:bookmarkStart w:id="11" w:name="_Toc162370397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профессионального модуля</w:t>
      </w:r>
      <w:bookmarkEnd w:id="1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2" w:name="_Toc152334672"/>
      <w:r/>
      <w:bookmarkStart w:id="13" w:name="_Toc162370398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 Экономических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ОПОП-П.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Лаборатория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Электрических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машин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оснащенная в соответствии с приложением 3 ОПОП-П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Оснащенные базы практики (мастерские/зоны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по видам работ), оснащенные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в соответствии с приложением 3 ОПОП-П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4" w:name="_Toc152334673"/>
      <w:r/>
      <w:bookmarkStart w:id="15" w:name="_Toc162370399"/>
      <w:r/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bookmarkEnd w:id="1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>
        <w:rPr>
          <w:rFonts w:ascii="Calibri" w:hAnsi="Calibri" w:eastAsia="Times New Roman" w:cs="Calibri"/>
          <w:color w:val="000000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езопасность технологических процессов и производств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/ С. С. Борцова, Л. Ф. Дроздова, Н. И. Иванов [и др.] ; под ред. Н. И. Иванова, И. М. Фадина, Л. Ф. Дроздовой. - Логос, 2020. - 612 с. - ISBN 978-5-98704-844-3.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10" w:tooltip="https://znanium.com/catalog/product/1211592" w:history="1">
        <w:r>
          <w:rPr>
            <w:rFonts w:ascii="Times New Roman" w:hAnsi="Times New Roman" w:eastAsia="Times New Roman" w:cs="Times New Roman"/>
            <w:color w:val="000000"/>
            <w:u w:val="single"/>
            <w:lang w:eastAsia="ru-RU"/>
          </w:rPr>
          <w:t xml:space="preserve">https://znanium.com/catalog/product/1211592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Беляков, Г. И.  Электробезопасность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 / Г. И. Беляков. 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2023. — 125 с. — (Профессиональное образование). — ISBN 978-5-534-10906-1.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11" w:tooltip="https://urait.ru/bcode/512040" w:history="1">
        <w:r>
          <w:rPr>
            <w:rFonts w:ascii="Times New Roman" w:hAnsi="Times New Roman" w:eastAsia="Times New Roman" w:cs="Times New Roman"/>
            <w:color w:val="000000"/>
            <w:u w:val="single"/>
            <w:lang w:eastAsia="ru-RU"/>
          </w:rPr>
          <w:t xml:space="preserve">https://urait.ru/bcode/512040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Игнатович, В. М.  Электрические машины и трансформаторы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В. М. Игнатович, Ш. С.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Ройз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6-е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181 с. — (Профессиональное образование). — ISBN 978-5-534-00798-5.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</w:t>
      </w:r>
      <w:hyperlink r:id="rId12" w:tooltip="https://urait.ru/bcode/491141" w:history="1">
        <w:r>
          <w:rPr>
            <w:rFonts w:ascii="Times New Roman" w:hAnsi="Times New Roman" w:eastAsia="Times New Roman" w:cs="Times New Roman"/>
            <w:color w:val="000000"/>
            <w:u w:val="single"/>
            <w:lang w:eastAsia="ru-RU"/>
          </w:rPr>
          <w:t xml:space="preserve">https://urait.ru/bcode/491141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4.Сибикин, Ю. Д. Охрана труда и электробезопасность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Ю. Д.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- 4-е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- Москва ; Вологда : Инфра-Инженерия, 2021. - 312 с. - ISBN 978-5-9729-0577-5.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13" w:tooltip="https://znanium.com/catalog/product/1836201" w:history="1">
        <w:r>
          <w:rPr>
            <w:rFonts w:ascii="Times New Roman" w:hAnsi="Times New Roman" w:eastAsia="Times New Roman" w:cs="Times New Roman"/>
            <w:color w:val="000000"/>
            <w:u w:val="single"/>
            <w:lang w:eastAsia="ru-RU"/>
          </w:rPr>
          <w:t xml:space="preserve">https://znanium.com/catalog/product/1836201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Д. Справочник по эксплуатации электроустановок промышленных предприятий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Ю.Д.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М.Ю.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7-е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ФОРУМ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ИНФРА-М, 2022. — 400 с.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ил. — (Профессиональное образование). - ISBN 978-5-91134-844-1.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14" w:tooltip="https://znanium.com/catalog/product/1138794" w:history="1">
        <w:r>
          <w:rPr>
            <w:rFonts w:ascii="Times New Roman" w:hAnsi="Times New Roman" w:eastAsia="Times New Roman" w:cs="Times New Roman"/>
            <w:color w:val="000000"/>
            <w:u w:val="single"/>
            <w:lang w:eastAsia="ru-RU"/>
          </w:rPr>
          <w:t xml:space="preserve">https://znanium.com/catalog/product/1138794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6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Д. Монтаж, эксплуатация и ремонт электрооборудования промышленных предприятий и установок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Ю.Д.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М.Ю.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2-е изд., стер. 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ИНФРА-М, 2022. — 464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(Среднее профессиональное образование). — DOI 10.12737/1872623. - ISBN 978-5-16-017754-0.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15" w:tooltip="https://znanium.com/catalog/product/1872623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https://znanium.com/catalog/product/1872623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Хорольский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В. Я. Управление электрохозяйством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В.Я.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Хорольский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М.А. Таранов. 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ФОРУМ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ИНФРА-М, 2022. — 256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(Среднее профессиональное образование). - ISBN 978-5-00091-616-2.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https://znanium.com/catalog/product/1851656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Техэксперт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электронный фонд нормативно-технической и нормативно-правовой информации [Электронный ресурс]. — Режим доступа: https://cntd.ru/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2334674"/>
      <w:r/>
      <w:bookmarkStart w:id="17" w:name="_Toc162370400"/>
      <w:r/>
      <w:bookmarkEnd w:id="1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профессионального модуля</w:t>
      </w:r>
      <w:bookmarkEnd w:id="1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953"/>
        <w:gridCol w:w="3686"/>
        <w:gridCol w:w="2693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67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ПК,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Формы контроля и м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порядок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-распознавать задачу и/или проблему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,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определять этапы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источники информации и ресурсы для решения задач и проблем в профессионал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ее составные ч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наблюдение и оценка в ходе аудиторной и неаудиторной учебной деятельности. Экспертное наблюдение 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ходе коммуникации с педагогами и сокурсниками при выполнении проектных заданий, решение ситуационных задач и упражнений, практических заданий, тестирования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современные средства и устройства информатизации, порядок их применения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-определять задачи для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перечень информационных ист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задачи для поиска информации,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наблюдение и оценка в ходе аудиторной и неаудиторной учебной деятельности. Экспертное наблюдение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входе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коммуникации с педагогами и сокурсниками при выполнении проектных заданий, решение ситуационных задач и упражнений, практических заданий, тестирования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психологические основы деятельности коллектива, психологические особенности личности; основы проектной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наблюдение и оценка в ходе аудиторной и неаудиторной учебной деятельности. Экспертное наблюдение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входе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коммуникации с педагогами и сокурсниками при выполнении проектных заданий, решение ситуационных задач и упражнений, практических заданий, тестирования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-грамотно излагать свои мысли и оформлять документы по профессиональной тематике на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наблюдение и оценка в ходе аудиторной и неаудиторной учебной деятельности. Экспертное наблюдение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входе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коммуникации с педагогами и сокурсниками при выполнении проектных заданий, решение ситуационных задач и упражнений, практических заданий, тестирования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основные общеупотребительные глаголы (бытовая и профессиональная лексика)</w:t>
            </w:r>
            <w:bookmarkStart w:id="18" w:name="_GoBack"/>
            <w:r/>
            <w:bookmarkEnd w:id="18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писать простые связные сообщения на знакомые или интересующие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правила построения простых и сложных предложений на профессиональные темы; основн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наблюдение и оценка в ходе аудиторной и неаудиторной учебной деятельности. Экспертное наблюдение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входе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коммуникации с педагогами и сокурсниками при выполнении проектных заданий, решение ситуационных задач и упражнений, практических заданий, тестирования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планирование работ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Знает: 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н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азначение, виды, принцип действия и технические данные электротехнического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технологический процесс производства электрической энергии;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Умеет: 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контролировать наличие и исправность инструмента, оснастки, приспособлений и инвентаря, средств индивидуальной и коллективной защиты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hAnsi="Symbol" w:eastAsia="Symbol" w:cs="Symbol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умений определения состава и последовательности необходимых действий при выполнении работ по эксплуатации электротехнического оборудования, определения необходимых ресурсов,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hAnsi="Symbol" w:eastAsia="Symbol" w:cs="Symbol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умений оформления технической документации,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hAnsi="Symbol" w:eastAsia="Symbol" w:cs="Symbol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умений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hAnsi="Symbol" w:eastAsia="Symbol" w:cs="Symbol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о назначении, видах, принципах действия и технических данных электротехнического оборудования,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hAnsi="Symbol" w:eastAsia="Symbol" w:cs="Symbol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технологического процесса производства электрической энергии,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hAnsi="Symbol" w:eastAsia="Symbol" w:cs="Symbol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схем, конструктивных особенностей и эксплуатационных характеристик, правила эксплуатации электротехнического оборудования в нормальных, ремонтных, аварийных и послеаварийных режимах работы,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Symbol" w:hAnsi="Symbol" w:eastAsia="Symbol" w:cs="Symbol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состава и норм расхода товаров и материалов на производство работ по эксплуатации электротехнического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наблюдение за выполнением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обучающимися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практических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Разрабатывать документацию по эксплуатации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состав и нормы расхода товаров и материалов на производство работ по эксплуатации электротехнического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правила выполнения электрических и технологических схем, - стандарты выполнения конструкторской документации;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характерные неисправности и повреждения электротехнического оборудования и устройств, способы их определения и устранения.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Умеет: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ыполнять чертежи и читать электрические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 вести техническую документацию.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умений определения состава и последовательности необходимых действий при выполнении работ по эксплуатации электротехнического оборудования, определения необходимых ресурсов,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умений выполнения чертежей и чтения электрических схем,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умений вести техническую документацию,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о назначении, видах, принципах действия и технических данных электротехнического оборудования,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технологического процесса производства электрической энергии,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схем, конструктивных особенностей и эксплуатационных характеристик, правила эксплуатации электротехнического оборудования в нормальных, ремонтных, аварийных и послеаварийных режимах работы,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о правилах выполнения электрических и технологических схем, стандартах выполнения конструкторской документации,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о характерных неисправностях и повреждениях электротехнического оборудования и устройств, способы их определения и устранения,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наблюдение за выполнением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обучающимися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практических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Контролировать соблюдение персоналом требований охраны труда, промышленной и пожарной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Знает: правила и нормы охраны труда, промышленной и пожарной безопасности, производственной санитарии.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вести документации установленного образца по охране труда, соблюдать сроки ее заполнения и условия хранения;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и проводить анализ опасных и вредных факторов на производстве;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контролировать - соблюдение персоналом правил и норм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охраны труда, промышленной и пожарной безопасности, производственной и трудовой дисциплины;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организовывать рабочие места, их техническое оснащение.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умений ведения документации установленного образца по охране труда, соблюдения сроков ее заполнения и условий хранения;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умений определения и проведения анализа опасных и вредных факторов на производстве;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умения определения исправности инструмента, оснастки, приспособлений и инвентаря, средств индивидуальной и коллективной защиты,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умения организации рабочих мест, их технического оснащения,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демонстрация знаний о правилах и нормах охраны труда, промышленной и пожарной безопасности, производственной санитарии.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22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наблюдение за выполнением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обучающимися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практических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1"/>
    <w:next w:val="66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6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1"/>
    <w:next w:val="66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6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1"/>
    <w:next w:val="66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6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1"/>
    <w:next w:val="66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6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1"/>
    <w:next w:val="66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6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1"/>
    <w:next w:val="66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6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1"/>
    <w:next w:val="66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6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1"/>
    <w:next w:val="66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6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1"/>
    <w:next w:val="66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6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6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1"/>
    <w:next w:val="66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62"/>
    <w:link w:val="34"/>
    <w:uiPriority w:val="10"/>
    <w:rPr>
      <w:sz w:val="48"/>
      <w:szCs w:val="48"/>
    </w:rPr>
  </w:style>
  <w:style w:type="paragraph" w:styleId="36">
    <w:name w:val="Subtitle"/>
    <w:basedOn w:val="661"/>
    <w:next w:val="66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62"/>
    <w:link w:val="36"/>
    <w:uiPriority w:val="11"/>
    <w:rPr>
      <w:sz w:val="24"/>
      <w:szCs w:val="24"/>
    </w:rPr>
  </w:style>
  <w:style w:type="paragraph" w:styleId="38">
    <w:name w:val="Quote"/>
    <w:basedOn w:val="661"/>
    <w:next w:val="66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1"/>
    <w:next w:val="66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62"/>
    <w:link w:val="42"/>
    <w:uiPriority w:val="99"/>
  </w:style>
  <w:style w:type="paragraph" w:styleId="44">
    <w:name w:val="Footer"/>
    <w:basedOn w:val="66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62"/>
    <w:link w:val="44"/>
    <w:uiPriority w:val="99"/>
  </w:style>
  <w:style w:type="paragraph" w:styleId="46">
    <w:name w:val="Caption"/>
    <w:basedOn w:val="661"/>
    <w:next w:val="6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6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68"/>
    <w:uiPriority w:val="99"/>
    <w:rPr>
      <w:sz w:val="18"/>
    </w:rPr>
  </w:style>
  <w:style w:type="paragraph" w:styleId="178">
    <w:name w:val="endnote text"/>
    <w:basedOn w:val="66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2"/>
    <w:uiPriority w:val="99"/>
    <w:semiHidden/>
    <w:unhideWhenUsed/>
    <w:rPr>
      <w:vertAlign w:val="superscript"/>
    </w:rPr>
  </w:style>
  <w:style w:type="paragraph" w:styleId="181">
    <w:name w:val="toc 1"/>
    <w:basedOn w:val="661"/>
    <w:next w:val="66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1"/>
    <w:next w:val="66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1"/>
    <w:next w:val="66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1"/>
    <w:next w:val="66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1"/>
    <w:next w:val="66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1"/>
    <w:next w:val="66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1"/>
    <w:next w:val="66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1"/>
    <w:next w:val="66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1"/>
    <w:next w:val="66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1"/>
    <w:next w:val="661"/>
    <w:uiPriority w:val="99"/>
    <w:unhideWhenUsed/>
    <w:pPr>
      <w:spacing w:after="0" w:afterAutospacing="0"/>
    </w:pPr>
  </w:style>
  <w:style w:type="paragraph" w:styleId="661" w:default="1">
    <w:name w:val="Normal"/>
    <w:qFormat/>
  </w:style>
  <w:style w:type="character" w:styleId="662" w:default="1">
    <w:name w:val="Default Paragraph Font"/>
    <w:uiPriority w:val="1"/>
    <w:semiHidden/>
    <w:unhideWhenUsed/>
  </w:style>
  <w:style w:type="table" w:styleId="6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4" w:default="1">
    <w:name w:val="No List"/>
    <w:uiPriority w:val="99"/>
    <w:semiHidden/>
    <w:unhideWhenUsed/>
  </w:style>
  <w:style w:type="paragraph" w:styleId="665">
    <w:name w:val="Normal (Web)"/>
    <w:basedOn w:val="66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6" w:customStyle="1">
    <w:name w:val="docdata"/>
    <w:basedOn w:val="66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7">
    <w:name w:val="footnote reference"/>
    <w:basedOn w:val="662"/>
    <w:uiPriority w:val="99"/>
    <w:semiHidden/>
    <w:unhideWhenUsed/>
  </w:style>
  <w:style w:type="paragraph" w:styleId="668">
    <w:name w:val="footnote text"/>
    <w:basedOn w:val="661"/>
    <w:link w:val="66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9" w:customStyle="1">
    <w:name w:val="Текст сноски Знак"/>
    <w:basedOn w:val="662"/>
    <w:link w:val="66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0" w:customStyle="1">
    <w:name w:val="1870"/>
    <w:basedOn w:val="662"/>
  </w:style>
  <w:style w:type="character" w:styleId="671">
    <w:name w:val="Hyperlink"/>
    <w:basedOn w:val="662"/>
    <w:uiPriority w:val="99"/>
    <w:semiHidden/>
    <w:unhideWhenUsed/>
    <w:rPr>
      <w:color w:val="0000ff"/>
      <w:u w:val="single"/>
    </w:rPr>
  </w:style>
  <w:style w:type="character" w:styleId="672" w:customStyle="1">
    <w:name w:val="1432"/>
    <w:basedOn w:val="662"/>
  </w:style>
  <w:style w:type="paragraph" w:styleId="1_798" w:customStyle="1">
    <w:name w:val="Раздел 1.1"/>
    <w:basedOn w:val="1082"/>
    <w:link w:val="135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znanium.com/catalog/product/1211592" TargetMode="External"/><Relationship Id="rId11" Type="http://schemas.openxmlformats.org/officeDocument/2006/relationships/hyperlink" Target="https://urait.ru/bcode/512040" TargetMode="External"/><Relationship Id="rId12" Type="http://schemas.openxmlformats.org/officeDocument/2006/relationships/hyperlink" Target="https://urait.ru/bcode/491141" TargetMode="External"/><Relationship Id="rId13" Type="http://schemas.openxmlformats.org/officeDocument/2006/relationships/hyperlink" Target="https://znanium.com/catalog/product/1836201" TargetMode="External"/><Relationship Id="rId14" Type="http://schemas.openxmlformats.org/officeDocument/2006/relationships/hyperlink" Target="https://znanium.com/catalog/product/1138794" TargetMode="External"/><Relationship Id="rId15" Type="http://schemas.openxmlformats.org/officeDocument/2006/relationships/hyperlink" Target="https://znanium.com/catalog/product/187262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D3BB6-C991-4490-8EDF-1BEA2D846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45</cp:revision>
  <dcterms:created xsi:type="dcterms:W3CDTF">2025-06-16T04:47:00Z</dcterms:created>
  <dcterms:modified xsi:type="dcterms:W3CDTF">2025-08-12T08:56:13Z</dcterms:modified>
</cp:coreProperties>
</file>